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F3C4D" w14:textId="24E482B8" w:rsidR="00BA300A" w:rsidRPr="00A56773" w:rsidRDefault="00BA300A" w:rsidP="00BA300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AC3488">
        <w:rPr>
          <w:b/>
          <w:noProof/>
          <w:sz w:val="28"/>
          <w:szCs w:val="28"/>
        </w:rPr>
        <w:t>R3-19</w:t>
      </w:r>
      <w:r w:rsidR="00AC3488" w:rsidRPr="00AC3488">
        <w:rPr>
          <w:b/>
          <w:noProof/>
          <w:sz w:val="28"/>
          <w:szCs w:val="28"/>
        </w:rPr>
        <w:t>424</w:t>
      </w:r>
      <w:r w:rsidR="00005572">
        <w:rPr>
          <w:b/>
          <w:noProof/>
          <w:sz w:val="28"/>
          <w:szCs w:val="28"/>
        </w:rPr>
        <w:t>4</w:t>
      </w:r>
      <w:bookmarkStart w:id="0" w:name="_GoBack"/>
      <w:bookmarkEnd w:id="0"/>
    </w:p>
    <w:p w14:paraId="7DB95E6A" w14:textId="77777777" w:rsidR="00BA300A" w:rsidRPr="00A56773" w:rsidRDefault="00BA300A" w:rsidP="00BA300A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99B5902" w:rsidR="000772FE" w:rsidRPr="005714A2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Title:</w:t>
      </w:r>
      <w:r w:rsidRPr="005714A2">
        <w:rPr>
          <w:rFonts w:ascii="Calibri" w:hAnsi="Calibri" w:cs="Calibri"/>
          <w:b/>
          <w:sz w:val="22"/>
          <w:szCs w:val="22"/>
        </w:rPr>
        <w:tab/>
      </w:r>
      <w:r w:rsidR="00E34A5F" w:rsidRPr="005714A2">
        <w:rPr>
          <w:rFonts w:ascii="Calibri" w:hAnsi="Calibri" w:cs="Calibri"/>
          <w:sz w:val="22"/>
          <w:szCs w:val="22"/>
        </w:rPr>
        <w:t>[DRAFT]</w:t>
      </w:r>
      <w:r w:rsidR="00AA516B" w:rsidRPr="00AA516B">
        <w:rPr>
          <w:rFonts w:ascii="Calibri" w:hAnsi="Calibri" w:cs="Calibri"/>
          <w:sz w:val="22"/>
          <w:szCs w:val="22"/>
        </w:rPr>
        <w:t xml:space="preserve"> LS on UE Connected to Multiple CU-UPs</w:t>
      </w:r>
    </w:p>
    <w:p w14:paraId="605BBE23" w14:textId="5A86A45B" w:rsidR="000772FE" w:rsidRPr="005714A2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Release:</w:t>
      </w:r>
      <w:r w:rsidRPr="005714A2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5714A2">
        <w:rPr>
          <w:rFonts w:ascii="Calibri" w:hAnsi="Calibri" w:cs="Calibri"/>
          <w:bCs/>
          <w:sz w:val="22"/>
          <w:szCs w:val="22"/>
        </w:rPr>
        <w:t>6</w:t>
      </w:r>
    </w:p>
    <w:p w14:paraId="3A9A230D" w14:textId="1A4D3575" w:rsidR="000772FE" w:rsidRPr="005714A2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5714A2">
        <w:rPr>
          <w:rFonts w:ascii="Calibri" w:hAnsi="Calibri" w:cs="Calibri"/>
          <w:b/>
          <w:sz w:val="22"/>
          <w:szCs w:val="22"/>
        </w:rPr>
        <w:t>Item:</w:t>
      </w:r>
      <w:r w:rsidR="000772FE" w:rsidRPr="005714A2">
        <w:rPr>
          <w:rFonts w:ascii="Calibri" w:hAnsi="Calibri" w:cs="Calibri"/>
          <w:bCs/>
          <w:sz w:val="22"/>
          <w:szCs w:val="22"/>
        </w:rPr>
        <w:tab/>
      </w:r>
      <w:proofErr w:type="spellStart"/>
      <w:r w:rsidRPr="00966D05">
        <w:rPr>
          <w:rFonts w:ascii="Calibri" w:hAnsi="Calibri" w:cs="Calibri"/>
          <w:bCs/>
          <w:sz w:val="22"/>
          <w:szCs w:val="22"/>
        </w:rPr>
        <w:t>FS_enh_disagg_gNB</w:t>
      </w:r>
      <w:proofErr w:type="spellEnd"/>
    </w:p>
    <w:p w14:paraId="463F7780" w14:textId="098804A1" w:rsidR="000772FE" w:rsidRPr="005714A2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Source:</w:t>
      </w:r>
      <w:r w:rsidR="007441D7" w:rsidRPr="005714A2">
        <w:rPr>
          <w:rFonts w:ascii="Calibri" w:hAnsi="Calibri" w:cs="Calibri"/>
          <w:b/>
          <w:sz w:val="22"/>
          <w:szCs w:val="22"/>
        </w:rPr>
        <w:tab/>
      </w:r>
      <w:r w:rsidR="00665D05" w:rsidRPr="005714A2">
        <w:rPr>
          <w:rFonts w:ascii="Calibri" w:hAnsi="Calibri" w:cs="Calibri"/>
          <w:bCs/>
          <w:sz w:val="22"/>
          <w:szCs w:val="22"/>
        </w:rPr>
        <w:t>Ericsson</w:t>
      </w:r>
      <w:r w:rsidRPr="005714A2">
        <w:rPr>
          <w:rFonts w:ascii="Calibri" w:hAnsi="Calibri" w:cs="Calibri"/>
          <w:bCs/>
          <w:sz w:val="22"/>
          <w:szCs w:val="22"/>
        </w:rPr>
        <w:t xml:space="preserve"> [To be RAN</w:t>
      </w:r>
      <w:r w:rsidR="00B45572" w:rsidRPr="005714A2">
        <w:rPr>
          <w:rFonts w:ascii="Calibri" w:hAnsi="Calibri" w:cs="Calibri"/>
          <w:bCs/>
          <w:sz w:val="22"/>
          <w:szCs w:val="22"/>
        </w:rPr>
        <w:t>3</w:t>
      </w:r>
      <w:r w:rsidRPr="005714A2">
        <w:rPr>
          <w:rFonts w:ascii="Calibri" w:hAnsi="Calibri" w:cs="Calibri"/>
          <w:bCs/>
          <w:sz w:val="22"/>
          <w:szCs w:val="22"/>
        </w:rPr>
        <w:t>]</w:t>
      </w:r>
    </w:p>
    <w:p w14:paraId="7FFB9089" w14:textId="15533903" w:rsidR="000772FE" w:rsidRPr="005714A2" w:rsidRDefault="000772FE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  <w:lang w:val="en-US"/>
        </w:rPr>
      </w:pPr>
      <w:r w:rsidRPr="005714A2">
        <w:rPr>
          <w:rFonts w:ascii="Calibri" w:hAnsi="Calibri" w:cs="Calibri"/>
          <w:b/>
          <w:sz w:val="22"/>
          <w:szCs w:val="22"/>
          <w:lang w:val="en-US"/>
        </w:rPr>
        <w:t>To:</w:t>
      </w:r>
      <w:r w:rsidRPr="005714A2">
        <w:rPr>
          <w:rFonts w:ascii="Calibri" w:hAnsi="Calibri" w:cs="Calibri"/>
          <w:bCs/>
          <w:sz w:val="22"/>
          <w:szCs w:val="22"/>
          <w:lang w:val="en-US"/>
        </w:rPr>
        <w:tab/>
      </w:r>
      <w:r w:rsidR="003C12F3">
        <w:rPr>
          <w:rFonts w:ascii="Calibri" w:hAnsi="Calibri" w:cs="Calibri"/>
          <w:bCs/>
          <w:sz w:val="22"/>
          <w:szCs w:val="22"/>
          <w:lang w:val="en-US"/>
        </w:rPr>
        <w:t>SA3</w:t>
      </w:r>
    </w:p>
    <w:p w14:paraId="62597370" w14:textId="77777777" w:rsidR="001D68F2" w:rsidRPr="005714A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329C93C5" w14:textId="77777777" w:rsidR="001C407D" w:rsidRPr="005714A2" w:rsidRDefault="001C407D" w:rsidP="001C407D">
      <w:pPr>
        <w:tabs>
          <w:tab w:val="left" w:pos="2268"/>
        </w:tabs>
        <w:rPr>
          <w:rFonts w:ascii="Calibri" w:hAnsi="Calibri" w:cs="Calibri"/>
          <w:bCs/>
          <w:sz w:val="22"/>
          <w:szCs w:val="22"/>
        </w:rPr>
      </w:pPr>
      <w:r w:rsidRPr="005714A2">
        <w:rPr>
          <w:rFonts w:ascii="Calibri" w:hAnsi="Calibri" w:cs="Calibri"/>
          <w:b/>
          <w:sz w:val="22"/>
          <w:szCs w:val="22"/>
        </w:rPr>
        <w:t>Contact Person:</w:t>
      </w:r>
      <w:r w:rsidRPr="005714A2">
        <w:rPr>
          <w:rFonts w:ascii="Calibri" w:hAnsi="Calibri" w:cs="Calibri"/>
          <w:bCs/>
          <w:sz w:val="22"/>
          <w:szCs w:val="22"/>
        </w:rPr>
        <w:tab/>
      </w:r>
    </w:p>
    <w:p w14:paraId="3BDDB699" w14:textId="5FE773EB" w:rsidR="001C407D" w:rsidRPr="005714A2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5714A2">
        <w:rPr>
          <w:rFonts w:ascii="Calibri" w:hAnsi="Calibri" w:cs="Calibri"/>
          <w:sz w:val="22"/>
          <w:szCs w:val="22"/>
        </w:rPr>
        <w:t>Name:</w:t>
      </w:r>
      <w:r w:rsidRPr="005714A2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5714A2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5714A2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5714A2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5714A2">
        <w:rPr>
          <w:rFonts w:ascii="Calibri" w:hAnsi="Calibri" w:cs="Calibri"/>
          <w:color w:val="auto"/>
          <w:sz w:val="22"/>
          <w:szCs w:val="22"/>
        </w:rPr>
        <w:t>E-mail Address:</w:t>
      </w:r>
      <w:r w:rsidRPr="005714A2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5714A2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5714A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5714A2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4BE81138" w14:textId="2CD668EF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5714A2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5714A2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2" w:tgtFrame="_blank" w:history="1">
        <w:r w:rsidRPr="005714A2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7776F3B" w14:textId="38846135" w:rsidR="001D68F2" w:rsidRPr="00CD687B" w:rsidRDefault="00CD687B" w:rsidP="001D68F2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CD687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Attachment:</w:t>
      </w:r>
      <w:r w:rsidRPr="00CD687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 w:rsidRPr="00CD687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 w:rsidR="0059772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Pr="00F0064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R</w:t>
      </w:r>
      <w:r w:rsidR="00F7424C" w:rsidRPr="00F0064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P</w:t>
      </w:r>
      <w:r w:rsidRPr="00F0064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-19</w:t>
      </w:r>
      <w:r w:rsidR="00F7424C" w:rsidRPr="00F0064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1481</w:t>
      </w:r>
      <w:r w:rsidR="001D68F2" w:rsidRPr="00CD687B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1D68F2" w:rsidRPr="00CD687B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Pr="006B259C" w:rsidRDefault="00463675">
      <w:pPr>
        <w:rPr>
          <w:rFonts w:ascii="Calibri" w:hAnsi="Calibri" w:cs="Calibri"/>
        </w:rPr>
      </w:pPr>
    </w:p>
    <w:p w14:paraId="1AA1DC6A" w14:textId="684DE49D" w:rsidR="00463675" w:rsidRPr="006B259C" w:rsidRDefault="00463675">
      <w:pPr>
        <w:spacing w:after="120"/>
        <w:rPr>
          <w:rFonts w:ascii="Calibri" w:hAnsi="Calibri" w:cs="Calibri"/>
          <w:b/>
          <w:sz w:val="22"/>
          <w:szCs w:val="22"/>
        </w:rPr>
      </w:pPr>
      <w:r w:rsidRPr="006B259C">
        <w:rPr>
          <w:rFonts w:ascii="Calibri" w:hAnsi="Calibri" w:cs="Calibri"/>
          <w:b/>
          <w:sz w:val="22"/>
          <w:szCs w:val="22"/>
        </w:rPr>
        <w:t>1. Overall Description:</w:t>
      </w:r>
    </w:p>
    <w:p w14:paraId="2AB7AA8A" w14:textId="02AED237" w:rsidR="006B259C" w:rsidRDefault="006B259C" w:rsidP="003E3875">
      <w:pPr>
        <w:spacing w:before="120" w:after="120"/>
        <w:rPr>
          <w:rFonts w:ascii="Calibri" w:hAnsi="Calibri" w:cs="Calibri"/>
          <w:sz w:val="22"/>
          <w:szCs w:val="22"/>
        </w:rPr>
      </w:pPr>
      <w:r w:rsidRPr="006B259C">
        <w:rPr>
          <w:rFonts w:ascii="Calibri" w:hAnsi="Calibri" w:cs="Calibri"/>
          <w:sz w:val="22"/>
          <w:szCs w:val="22"/>
        </w:rPr>
        <w:t xml:space="preserve">The </w:t>
      </w:r>
      <w:r w:rsidR="00F7424C">
        <w:rPr>
          <w:rFonts w:ascii="Calibri" w:hAnsi="Calibri" w:cs="Calibri"/>
          <w:sz w:val="22"/>
          <w:szCs w:val="22"/>
        </w:rPr>
        <w:t xml:space="preserve">SI </w:t>
      </w:r>
      <w:r w:rsidR="00F7424C" w:rsidRPr="00F7424C">
        <w:rPr>
          <w:rFonts w:ascii="Calibri" w:hAnsi="Calibri" w:cs="Calibri"/>
          <w:sz w:val="22"/>
          <w:szCs w:val="22"/>
        </w:rPr>
        <w:t>on Enhancement for Disaggregated gNB Architecture</w:t>
      </w:r>
      <w:r w:rsidR="00F7424C">
        <w:rPr>
          <w:rFonts w:ascii="Calibri" w:hAnsi="Calibri" w:cs="Calibri"/>
          <w:sz w:val="22"/>
          <w:szCs w:val="22"/>
        </w:rPr>
        <w:t xml:space="preserve"> has started at the RAN3#105 meeting. </w:t>
      </w:r>
      <w:r w:rsidR="00AC30B8">
        <w:rPr>
          <w:rFonts w:ascii="Calibri" w:hAnsi="Calibri" w:cs="Calibri"/>
          <w:sz w:val="22"/>
          <w:szCs w:val="22"/>
        </w:rPr>
        <w:t>The SID (RP-191481) states the following task:</w:t>
      </w:r>
    </w:p>
    <w:p w14:paraId="7CB7AD46" w14:textId="7E3D3C83" w:rsidR="00AC30B8" w:rsidRDefault="00AC30B8" w:rsidP="003E3875">
      <w:pPr>
        <w:tabs>
          <w:tab w:val="left" w:pos="709"/>
        </w:tabs>
        <w:spacing w:before="120" w:after="120"/>
        <w:ind w:left="284" w:right="509"/>
        <w:rPr>
          <w:rFonts w:ascii="Calibri" w:hAnsi="Calibri" w:cs="Calibri"/>
          <w:i/>
          <w:sz w:val="22"/>
        </w:rPr>
      </w:pPr>
      <w:r w:rsidRPr="00AC30B8">
        <w:rPr>
          <w:rFonts w:ascii="Calibri" w:hAnsi="Calibri" w:cs="Calibri"/>
          <w:i/>
          <w:sz w:val="22"/>
        </w:rPr>
        <w:t>Identifying detailed solutions to support the scenario that one UE connects to several gNB-CU-UPs which belong to different security domains.</w:t>
      </w:r>
    </w:p>
    <w:p w14:paraId="2D7F52E3" w14:textId="77777777" w:rsidR="00AC30B8" w:rsidRPr="00AC30B8" w:rsidRDefault="00AC30B8" w:rsidP="003E3875">
      <w:pPr>
        <w:tabs>
          <w:tab w:val="left" w:pos="709"/>
        </w:tabs>
        <w:ind w:left="284" w:right="510"/>
        <w:rPr>
          <w:rFonts w:ascii="Calibri" w:hAnsi="Calibri" w:cs="Calibri"/>
          <w:i/>
          <w:sz w:val="22"/>
        </w:rPr>
      </w:pPr>
      <w:r w:rsidRPr="00AC30B8">
        <w:rPr>
          <w:rFonts w:ascii="Calibri" w:hAnsi="Calibri" w:cs="Calibri"/>
          <w:i/>
          <w:sz w:val="22"/>
        </w:rPr>
        <w:t>Note2: SA3 should be involved in this SI.</w:t>
      </w:r>
    </w:p>
    <w:p w14:paraId="62D76A36" w14:textId="57B55CC7" w:rsidR="00AC30B8" w:rsidRDefault="00AC30B8" w:rsidP="003E3875">
      <w:pPr>
        <w:tabs>
          <w:tab w:val="left" w:pos="709"/>
        </w:tabs>
        <w:ind w:left="284" w:right="510"/>
        <w:rPr>
          <w:rFonts w:ascii="Calibri" w:hAnsi="Calibri" w:cs="Calibri"/>
          <w:i/>
          <w:sz w:val="22"/>
        </w:rPr>
      </w:pPr>
      <w:r w:rsidRPr="00AC30B8">
        <w:rPr>
          <w:rFonts w:ascii="Calibri" w:hAnsi="Calibri" w:cs="Calibri"/>
          <w:i/>
          <w:sz w:val="22"/>
        </w:rPr>
        <w:t>Note3: CP/UP separation and CU/DU split should be invisible to other nodes (especially UE should not be impacted).</w:t>
      </w:r>
    </w:p>
    <w:p w14:paraId="2258A9F6" w14:textId="63D3521D" w:rsidR="00FC28FB" w:rsidRDefault="004A3C5D" w:rsidP="003E3875">
      <w:pPr>
        <w:spacing w:before="120" w:after="12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An example scenario for placing </w:t>
      </w:r>
      <w:r w:rsidR="00DF54EA">
        <w:rPr>
          <w:rFonts w:ascii="Calibri" w:hAnsi="Calibri" w:cs="Calibri"/>
          <w:sz w:val="22"/>
        </w:rPr>
        <w:t xml:space="preserve">gNB-CU-UPs affiliated to the same </w:t>
      </w:r>
      <w:r w:rsidR="00FC28FB">
        <w:rPr>
          <w:rFonts w:ascii="Calibri" w:hAnsi="Calibri" w:cs="Calibri"/>
          <w:sz w:val="22"/>
        </w:rPr>
        <w:t>gNB-</w:t>
      </w:r>
      <w:r w:rsidR="00DF54EA">
        <w:rPr>
          <w:rFonts w:ascii="Calibri" w:hAnsi="Calibri" w:cs="Calibri"/>
          <w:sz w:val="22"/>
        </w:rPr>
        <w:t xml:space="preserve">CU-CP at different physical locations </w:t>
      </w:r>
      <w:r>
        <w:rPr>
          <w:rFonts w:ascii="Calibri" w:hAnsi="Calibri" w:cs="Calibri"/>
          <w:sz w:val="22"/>
        </w:rPr>
        <w:t>may be the one where</w:t>
      </w:r>
      <w:r w:rsidR="00FC28FB">
        <w:rPr>
          <w:rFonts w:ascii="Calibri" w:hAnsi="Calibri" w:cs="Calibri"/>
          <w:sz w:val="22"/>
        </w:rPr>
        <w:t xml:space="preserve"> a gNB-CU-UP </w:t>
      </w:r>
      <w:r w:rsidR="00DF54EA">
        <w:rPr>
          <w:rFonts w:ascii="Calibri" w:hAnsi="Calibri" w:cs="Calibri"/>
          <w:sz w:val="22"/>
        </w:rPr>
        <w:t>providing URLLC service</w:t>
      </w:r>
      <w:r w:rsidR="00FC28FB">
        <w:rPr>
          <w:rFonts w:ascii="Calibri" w:hAnsi="Calibri" w:cs="Calibri"/>
          <w:sz w:val="22"/>
        </w:rPr>
        <w:t xml:space="preserve"> to a UE can be</w:t>
      </w:r>
      <w:r w:rsidR="00DF54EA">
        <w:rPr>
          <w:rFonts w:ascii="Calibri" w:hAnsi="Calibri" w:cs="Calibri"/>
          <w:sz w:val="22"/>
        </w:rPr>
        <w:t xml:space="preserve"> collocated with </w:t>
      </w:r>
      <w:r w:rsidR="00FC28FB">
        <w:rPr>
          <w:rFonts w:ascii="Calibri" w:hAnsi="Calibri" w:cs="Calibri"/>
          <w:sz w:val="22"/>
        </w:rPr>
        <w:t>a</w:t>
      </w:r>
      <w:r w:rsidR="00DF54EA">
        <w:rPr>
          <w:rFonts w:ascii="Calibri" w:hAnsi="Calibri" w:cs="Calibri"/>
          <w:sz w:val="22"/>
        </w:rPr>
        <w:t xml:space="preserve"> gNB-DU, while a</w:t>
      </w:r>
      <w:r w:rsidR="00FC28FB">
        <w:rPr>
          <w:rFonts w:ascii="Calibri" w:hAnsi="Calibri" w:cs="Calibri"/>
          <w:sz w:val="22"/>
        </w:rPr>
        <w:t>nother</w:t>
      </w:r>
      <w:r w:rsidR="00BC581B">
        <w:rPr>
          <w:rFonts w:ascii="Calibri" w:hAnsi="Calibri" w:cs="Calibri"/>
          <w:sz w:val="22"/>
        </w:rPr>
        <w:t xml:space="preserve">, centralized </w:t>
      </w:r>
      <w:r w:rsidR="00DF54EA">
        <w:rPr>
          <w:rFonts w:ascii="Calibri" w:hAnsi="Calibri" w:cs="Calibri"/>
          <w:sz w:val="22"/>
        </w:rPr>
        <w:t>gNB-CU-UP</w:t>
      </w:r>
      <w:r w:rsidR="00FC28FB">
        <w:rPr>
          <w:rFonts w:ascii="Calibri" w:hAnsi="Calibri" w:cs="Calibri"/>
          <w:sz w:val="22"/>
        </w:rPr>
        <w:t xml:space="preserve"> under the same gNB-CU-CP</w:t>
      </w:r>
      <w:r w:rsidR="00DF54EA">
        <w:rPr>
          <w:rFonts w:ascii="Calibri" w:hAnsi="Calibri" w:cs="Calibri"/>
          <w:sz w:val="22"/>
        </w:rPr>
        <w:t xml:space="preserve"> provid</w:t>
      </w:r>
      <w:r w:rsidR="00BC581B">
        <w:rPr>
          <w:rFonts w:ascii="Calibri" w:hAnsi="Calibri" w:cs="Calibri"/>
          <w:sz w:val="22"/>
        </w:rPr>
        <w:t>es the</w:t>
      </w:r>
      <w:r w:rsidR="00DF54EA">
        <w:rPr>
          <w:rFonts w:ascii="Calibri" w:hAnsi="Calibri" w:cs="Calibri"/>
          <w:sz w:val="22"/>
        </w:rPr>
        <w:t xml:space="preserve"> eMBB service to the </w:t>
      </w:r>
      <w:r w:rsidR="00BC581B">
        <w:rPr>
          <w:rFonts w:ascii="Calibri" w:hAnsi="Calibri" w:cs="Calibri"/>
          <w:sz w:val="22"/>
        </w:rPr>
        <w:t xml:space="preserve">same </w:t>
      </w:r>
      <w:r w:rsidR="00DF54EA">
        <w:rPr>
          <w:rFonts w:ascii="Calibri" w:hAnsi="Calibri" w:cs="Calibri"/>
          <w:sz w:val="22"/>
        </w:rPr>
        <w:t>UE.</w:t>
      </w:r>
    </w:p>
    <w:p w14:paraId="15DA495B" w14:textId="3CD67657" w:rsidR="00001843" w:rsidRDefault="0004453D" w:rsidP="003E3875">
      <w:pPr>
        <w:spacing w:before="120" w:after="12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The requirement in</w:t>
      </w:r>
      <w:r w:rsidRPr="00D9339F">
        <w:rPr>
          <w:rFonts w:ascii="Calibri" w:hAnsi="Calibri" w:cs="Calibri"/>
          <w:sz w:val="22"/>
        </w:rPr>
        <w:t xml:space="preserve"> Rel15</w:t>
      </w:r>
      <w:r>
        <w:rPr>
          <w:rFonts w:ascii="Calibri" w:hAnsi="Calibri" w:cs="Calibri"/>
          <w:sz w:val="22"/>
        </w:rPr>
        <w:t xml:space="preserve"> is that,</w:t>
      </w:r>
      <w:r w:rsidRPr="00D9339F">
        <w:rPr>
          <w:rFonts w:ascii="Calibri" w:hAnsi="Calibri" w:cs="Calibri"/>
          <w:sz w:val="22"/>
        </w:rPr>
        <w:t xml:space="preserve"> if </w:t>
      </w:r>
      <w:r>
        <w:rPr>
          <w:rFonts w:ascii="Calibri" w:hAnsi="Calibri" w:cs="Calibri"/>
          <w:sz w:val="22"/>
        </w:rPr>
        <w:t xml:space="preserve">a </w:t>
      </w:r>
      <w:r w:rsidRPr="00D9339F">
        <w:rPr>
          <w:rFonts w:ascii="Calibri" w:hAnsi="Calibri" w:cs="Calibri"/>
          <w:sz w:val="22"/>
        </w:rPr>
        <w:t xml:space="preserve">UE connects to multiple </w:t>
      </w:r>
      <w:r>
        <w:rPr>
          <w:rFonts w:ascii="Calibri" w:hAnsi="Calibri" w:cs="Calibri"/>
          <w:sz w:val="22"/>
        </w:rPr>
        <w:t>gNB-</w:t>
      </w:r>
      <w:r w:rsidRPr="00D9339F">
        <w:rPr>
          <w:rFonts w:ascii="Calibri" w:hAnsi="Calibri" w:cs="Calibri"/>
          <w:sz w:val="22"/>
        </w:rPr>
        <w:t xml:space="preserve">CU-UPs, </w:t>
      </w:r>
      <w:r>
        <w:rPr>
          <w:rFonts w:ascii="Calibri" w:hAnsi="Calibri" w:cs="Calibri"/>
          <w:sz w:val="22"/>
        </w:rPr>
        <w:t>these gNB-</w:t>
      </w:r>
      <w:r w:rsidRPr="00D9339F">
        <w:rPr>
          <w:rFonts w:ascii="Calibri" w:hAnsi="Calibri" w:cs="Calibri"/>
          <w:sz w:val="22"/>
        </w:rPr>
        <w:t>CU-UPs sh</w:t>
      </w:r>
      <w:r>
        <w:rPr>
          <w:rFonts w:ascii="Calibri" w:hAnsi="Calibri" w:cs="Calibri"/>
          <w:sz w:val="22"/>
        </w:rPr>
        <w:t>all</w:t>
      </w:r>
      <w:r w:rsidRPr="00D9339F">
        <w:rPr>
          <w:rFonts w:ascii="Calibri" w:hAnsi="Calibri" w:cs="Calibri"/>
          <w:sz w:val="22"/>
        </w:rPr>
        <w:t xml:space="preserve"> be in the same </w:t>
      </w:r>
      <w:r>
        <w:rPr>
          <w:rFonts w:ascii="Calibri" w:hAnsi="Calibri" w:cs="Calibri"/>
          <w:sz w:val="22"/>
        </w:rPr>
        <w:t xml:space="preserve">security </w:t>
      </w:r>
      <w:r w:rsidRPr="00D9339F">
        <w:rPr>
          <w:rFonts w:ascii="Calibri" w:hAnsi="Calibri" w:cs="Calibri"/>
          <w:sz w:val="22"/>
        </w:rPr>
        <w:t>domain</w:t>
      </w:r>
      <w:r>
        <w:rPr>
          <w:rFonts w:ascii="Calibri" w:hAnsi="Calibri" w:cs="Calibri"/>
          <w:sz w:val="22"/>
        </w:rPr>
        <w:t>. However, as described above, it may be necessary to enable a scenario where a UE is connected to two gNB-CU-U</w:t>
      </w:r>
      <w:r w:rsidR="00606624">
        <w:rPr>
          <w:rFonts w:ascii="Calibri" w:hAnsi="Calibri" w:cs="Calibri"/>
          <w:sz w:val="22"/>
        </w:rPr>
        <w:t>P</w:t>
      </w:r>
      <w:r>
        <w:rPr>
          <w:rFonts w:ascii="Calibri" w:hAnsi="Calibri" w:cs="Calibri"/>
          <w:sz w:val="22"/>
        </w:rPr>
        <w:t>s</w:t>
      </w:r>
      <w:r w:rsidR="00606624">
        <w:rPr>
          <w:rFonts w:ascii="Calibri" w:hAnsi="Calibri" w:cs="Calibri"/>
          <w:sz w:val="22"/>
        </w:rPr>
        <w:t xml:space="preserve"> located in different security domains</w:t>
      </w:r>
      <w:r>
        <w:rPr>
          <w:rFonts w:ascii="Calibri" w:hAnsi="Calibri" w:cs="Calibri"/>
          <w:sz w:val="22"/>
        </w:rPr>
        <w:t>.</w:t>
      </w:r>
    </w:p>
    <w:p w14:paraId="5EE3D094" w14:textId="77777777" w:rsidR="00835406" w:rsidRPr="006B259C" w:rsidRDefault="00835406" w:rsidP="008354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US"/>
        </w:rPr>
      </w:pPr>
    </w:p>
    <w:p w14:paraId="582A91AF" w14:textId="59AB2536" w:rsidR="003658C3" w:rsidRPr="006B259C" w:rsidRDefault="003658C3" w:rsidP="003658C3">
      <w:pPr>
        <w:rPr>
          <w:rFonts w:ascii="Calibri" w:eastAsia="Times New Roman" w:hAnsi="Calibri" w:cs="Calibri"/>
          <w:sz w:val="22"/>
          <w:szCs w:val="22"/>
          <w:lang w:val="de-DE"/>
        </w:rPr>
      </w:pPr>
      <w:r w:rsidRPr="006B259C">
        <w:rPr>
          <w:rFonts w:ascii="Calibri" w:eastAsia="Times New Roman" w:hAnsi="Calibri" w:cs="Calibri"/>
          <w:b/>
          <w:bCs/>
          <w:sz w:val="22"/>
          <w:szCs w:val="22"/>
        </w:rPr>
        <w:t>2. Actions:</w:t>
      </w:r>
      <w:r w:rsidRPr="006B259C">
        <w:rPr>
          <w:rFonts w:ascii="Calibri" w:eastAsia="Times New Roman" w:hAnsi="Calibri" w:cs="Calibri"/>
          <w:sz w:val="22"/>
          <w:szCs w:val="22"/>
          <w:lang w:val="de-DE"/>
        </w:rPr>
        <w:t> </w:t>
      </w:r>
    </w:p>
    <w:p w14:paraId="166BC22D" w14:textId="77777777" w:rsidR="00866EC2" w:rsidRPr="006B259C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Calibri" w:hAnsi="Calibri" w:cs="Calibri"/>
          <w:sz w:val="22"/>
          <w:szCs w:val="22"/>
          <w:lang w:val="en-US"/>
        </w:rPr>
      </w:pPr>
    </w:p>
    <w:p w14:paraId="13B47D00" w14:textId="77777777" w:rsidR="00A77698" w:rsidRDefault="00866EC2" w:rsidP="00F51BD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6B259C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3C12F3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SA3</w:t>
      </w:r>
      <w:r w:rsidRPr="006B259C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4DCEA02C" w14:textId="77777777" w:rsidR="00A77698" w:rsidRDefault="00A77698" w:rsidP="00F51BD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</w:p>
    <w:p w14:paraId="5A019F15" w14:textId="48969775" w:rsidR="00A77698" w:rsidRDefault="00A77698" w:rsidP="00F51BD5">
      <w:pPr>
        <w:pStyle w:val="paragraph"/>
        <w:spacing w:before="0" w:beforeAutospacing="0" w:after="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SA3 </w:t>
      </w:r>
      <w:r w:rsidR="00F001E9">
        <w:rPr>
          <w:rFonts w:ascii="Calibri" w:eastAsiaTheme="minorEastAsia" w:hAnsi="Calibri" w:cs="Calibri"/>
          <w:sz w:val="22"/>
          <w:szCs w:val="22"/>
          <w:lang w:val="en-GB"/>
        </w:rPr>
        <w:t>for comments</w:t>
      </w:r>
      <w:r w:rsidR="00FF289C">
        <w:rPr>
          <w:rFonts w:ascii="Calibri" w:eastAsiaTheme="minorEastAsia" w:hAnsi="Calibri" w:cs="Calibri"/>
          <w:sz w:val="22"/>
          <w:szCs w:val="22"/>
          <w:lang w:val="en-GB"/>
        </w:rPr>
        <w:t xml:space="preserve"> on the above</w:t>
      </w:r>
      <w:r w:rsidR="00F001E9">
        <w:rPr>
          <w:rFonts w:ascii="Calibri" w:eastAsiaTheme="minorEastAsia" w:hAnsi="Calibri" w:cs="Calibri"/>
          <w:sz w:val="22"/>
          <w:szCs w:val="22"/>
          <w:lang w:val="en-GB"/>
        </w:rPr>
        <w:t xml:space="preserve">. </w:t>
      </w:r>
    </w:p>
    <w:p w14:paraId="4A620F7E" w14:textId="77777777" w:rsidR="00866EC2" w:rsidRPr="006B259C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</w:p>
    <w:p w14:paraId="3D9A2C56" w14:textId="283E1E2B" w:rsidR="00866EC2" w:rsidRPr="006B259C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US"/>
        </w:rPr>
      </w:pP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6B259C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6B259C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6B259C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6B259C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 w:rsidRPr="006B259C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7A767474" w14:textId="77777777" w:rsidR="004B45AB" w:rsidRPr="006B259C" w:rsidRDefault="004B45AB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US"/>
        </w:rPr>
      </w:pPr>
    </w:p>
    <w:p w14:paraId="19D88B15" w14:textId="4FB298C9" w:rsidR="00A0444D" w:rsidRPr="00B33686" w:rsidRDefault="004B45AB" w:rsidP="00E6715F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  <w:lang w:val="en-US"/>
        </w:rPr>
      </w:pPr>
      <w:r w:rsidRPr="00B33686">
        <w:rPr>
          <w:rFonts w:ascii="Calibri" w:hAnsi="Calibri" w:cs="Calibri"/>
          <w:bCs/>
          <w:sz w:val="22"/>
          <w:szCs w:val="22"/>
          <w:lang w:val="en-US"/>
        </w:rPr>
        <w:t>RAN3#10</w:t>
      </w:r>
      <w:r w:rsidR="00B33686" w:rsidRPr="00B33686">
        <w:rPr>
          <w:rFonts w:ascii="Calibri" w:hAnsi="Calibri" w:cs="Calibri"/>
          <w:bCs/>
          <w:sz w:val="22"/>
          <w:szCs w:val="22"/>
          <w:lang w:val="en-US"/>
        </w:rPr>
        <w:t>5bis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ab/>
      </w:r>
      <w:r w:rsidR="00B33686" w:rsidRPr="00B33686">
        <w:rPr>
          <w:rFonts w:ascii="Calibri" w:hAnsi="Calibri" w:cs="Calibri"/>
          <w:bCs/>
          <w:sz w:val="22"/>
          <w:szCs w:val="22"/>
          <w:lang w:val="en-US"/>
        </w:rPr>
        <w:t>14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 xml:space="preserve"> – </w:t>
      </w:r>
      <w:r w:rsidR="00B33686" w:rsidRPr="00B33686">
        <w:rPr>
          <w:rFonts w:ascii="Calibri" w:hAnsi="Calibri" w:cs="Calibri"/>
          <w:bCs/>
          <w:sz w:val="22"/>
          <w:szCs w:val="22"/>
          <w:lang w:val="en-US"/>
        </w:rPr>
        <w:t>18 October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 xml:space="preserve"> 2019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ab/>
      </w:r>
      <w:r w:rsidR="00B33686" w:rsidRPr="00B33686">
        <w:rPr>
          <w:rFonts w:ascii="Calibri" w:hAnsi="Calibri" w:cs="Calibri"/>
          <w:bCs/>
          <w:sz w:val="22"/>
          <w:szCs w:val="22"/>
          <w:lang w:val="en-US"/>
        </w:rPr>
        <w:t>Chongqing</w:t>
      </w:r>
      <w:r w:rsidR="001D00CD">
        <w:rPr>
          <w:rFonts w:ascii="Calibri" w:hAnsi="Calibri" w:cs="Calibri"/>
          <w:bCs/>
          <w:sz w:val="22"/>
          <w:szCs w:val="22"/>
          <w:lang w:val="en-US"/>
        </w:rPr>
        <w:t xml:space="preserve">, </w:t>
      </w:r>
      <w:r w:rsidR="00B33686" w:rsidRPr="00B33686">
        <w:rPr>
          <w:rFonts w:ascii="Calibri" w:hAnsi="Calibri" w:cs="Calibri"/>
          <w:bCs/>
          <w:sz w:val="22"/>
          <w:szCs w:val="22"/>
          <w:lang w:val="en-US"/>
        </w:rPr>
        <w:t>P.R.</w:t>
      </w:r>
      <w:r w:rsidR="001D00CD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B33686" w:rsidRPr="00B33686">
        <w:rPr>
          <w:rFonts w:ascii="Calibri" w:hAnsi="Calibri" w:cs="Calibri"/>
          <w:bCs/>
          <w:sz w:val="22"/>
          <w:szCs w:val="22"/>
          <w:lang w:val="en-US"/>
        </w:rPr>
        <w:t>C</w:t>
      </w:r>
      <w:r w:rsidR="001D00CD">
        <w:rPr>
          <w:rFonts w:ascii="Calibri" w:hAnsi="Calibri" w:cs="Calibri"/>
          <w:bCs/>
          <w:sz w:val="22"/>
          <w:szCs w:val="22"/>
          <w:lang w:val="en-US"/>
        </w:rPr>
        <w:t>hina</w:t>
      </w:r>
    </w:p>
    <w:p w14:paraId="1D4F4702" w14:textId="510CA594" w:rsidR="0099015B" w:rsidRPr="00B33686" w:rsidRDefault="0099015B" w:rsidP="0099015B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  <w:lang w:val="en-US"/>
        </w:rPr>
      </w:pPr>
      <w:r w:rsidRPr="00B33686">
        <w:rPr>
          <w:rFonts w:ascii="Calibri" w:hAnsi="Calibri" w:cs="Calibri"/>
          <w:bCs/>
          <w:sz w:val="22"/>
          <w:szCs w:val="22"/>
          <w:lang w:val="en-US"/>
        </w:rPr>
        <w:t>RAN3#10</w:t>
      </w:r>
      <w:r>
        <w:rPr>
          <w:rFonts w:ascii="Calibri" w:hAnsi="Calibri" w:cs="Calibri"/>
          <w:bCs/>
          <w:sz w:val="22"/>
          <w:szCs w:val="22"/>
          <w:lang w:val="en-US"/>
        </w:rPr>
        <w:t>6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ab/>
      </w:r>
      <w:r>
        <w:rPr>
          <w:rFonts w:ascii="Calibri" w:hAnsi="Calibri" w:cs="Calibri"/>
          <w:bCs/>
          <w:sz w:val="22"/>
          <w:szCs w:val="22"/>
          <w:lang w:val="en-US"/>
        </w:rPr>
        <w:t>18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 xml:space="preserve"> – </w:t>
      </w:r>
      <w:r>
        <w:rPr>
          <w:rFonts w:ascii="Calibri" w:hAnsi="Calibri" w:cs="Calibri"/>
          <w:bCs/>
          <w:sz w:val="22"/>
          <w:szCs w:val="22"/>
          <w:lang w:val="en-US"/>
        </w:rPr>
        <w:t>22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bCs/>
          <w:sz w:val="22"/>
          <w:szCs w:val="22"/>
          <w:lang w:val="en-US"/>
        </w:rPr>
        <w:t>Novemb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>er 2019</w:t>
      </w:r>
      <w:r w:rsidRPr="00B33686">
        <w:rPr>
          <w:rFonts w:ascii="Calibri" w:hAnsi="Calibri" w:cs="Calibri"/>
          <w:bCs/>
          <w:sz w:val="22"/>
          <w:szCs w:val="22"/>
          <w:lang w:val="en-US"/>
        </w:rPr>
        <w:tab/>
      </w:r>
      <w:r>
        <w:rPr>
          <w:rFonts w:ascii="Calibri" w:hAnsi="Calibri" w:cs="Calibri"/>
          <w:bCs/>
          <w:sz w:val="22"/>
          <w:szCs w:val="22"/>
          <w:lang w:val="en-US"/>
        </w:rPr>
        <w:t>Reno</w:t>
      </w:r>
      <w:r w:rsidR="001D00CD">
        <w:rPr>
          <w:rFonts w:ascii="Calibri" w:hAnsi="Calibri" w:cs="Calibri"/>
          <w:bCs/>
          <w:sz w:val="22"/>
          <w:szCs w:val="22"/>
          <w:lang w:val="en-US"/>
        </w:rPr>
        <w:t>, NV, USA</w:t>
      </w:r>
    </w:p>
    <w:p w14:paraId="416259BE" w14:textId="75199714" w:rsidR="00B33686" w:rsidRDefault="00B33686" w:rsidP="00E6715F">
      <w:pPr>
        <w:tabs>
          <w:tab w:val="left" w:pos="5103"/>
        </w:tabs>
        <w:spacing w:after="120"/>
        <w:ind w:left="2268" w:hanging="2268"/>
        <w:rPr>
          <w:rFonts w:ascii="Calibri" w:hAnsi="Calibri" w:cs="Calibri"/>
          <w:bCs/>
          <w:sz w:val="22"/>
          <w:szCs w:val="22"/>
          <w:lang w:val="en-US"/>
        </w:rPr>
      </w:pPr>
    </w:p>
    <w:sectPr w:rsidR="00B33686"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6C409" w14:textId="77777777" w:rsidR="0069348E" w:rsidRDefault="0069348E">
      <w:r>
        <w:separator/>
      </w:r>
    </w:p>
  </w:endnote>
  <w:endnote w:type="continuationSeparator" w:id="0">
    <w:p w14:paraId="78AA3C08" w14:textId="77777777" w:rsidR="0069348E" w:rsidRDefault="0069348E">
      <w:r>
        <w:continuationSeparator/>
      </w:r>
    </w:p>
  </w:endnote>
  <w:endnote w:type="continuationNotice" w:id="1">
    <w:p w14:paraId="3A702A8A" w14:textId="77777777" w:rsidR="0069348E" w:rsidRDefault="006934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CAD0F" w14:textId="77777777" w:rsidR="0069348E" w:rsidRDefault="0069348E">
      <w:r>
        <w:separator/>
      </w:r>
    </w:p>
  </w:footnote>
  <w:footnote w:type="continuationSeparator" w:id="0">
    <w:p w14:paraId="0159AC47" w14:textId="77777777" w:rsidR="0069348E" w:rsidRDefault="0069348E">
      <w:r>
        <w:continuationSeparator/>
      </w:r>
    </w:p>
  </w:footnote>
  <w:footnote w:type="continuationNotice" w:id="1">
    <w:p w14:paraId="01F98312" w14:textId="77777777" w:rsidR="0069348E" w:rsidRDefault="006934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6"/>
  </w:num>
  <w:num w:numId="9">
    <w:abstractNumId w:val="13"/>
  </w:num>
  <w:num w:numId="10">
    <w:abstractNumId w:val="7"/>
  </w:num>
  <w:num w:numId="11">
    <w:abstractNumId w:val="12"/>
  </w:num>
  <w:num w:numId="12">
    <w:abstractNumId w:val="3"/>
  </w:num>
  <w:num w:numId="13">
    <w:abstractNumId w:val="15"/>
  </w:num>
  <w:num w:numId="14">
    <w:abstractNumId w:val="10"/>
  </w:num>
  <w:num w:numId="15">
    <w:abstractNumId w:val="14"/>
  </w:num>
  <w:num w:numId="16">
    <w:abstractNumId w:val="5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5572"/>
    <w:rsid w:val="00007221"/>
    <w:rsid w:val="000105BD"/>
    <w:rsid w:val="00014B7B"/>
    <w:rsid w:val="00015E85"/>
    <w:rsid w:val="00017014"/>
    <w:rsid w:val="000219AB"/>
    <w:rsid w:val="00032063"/>
    <w:rsid w:val="0003520E"/>
    <w:rsid w:val="00035ACE"/>
    <w:rsid w:val="00043950"/>
    <w:rsid w:val="0004453D"/>
    <w:rsid w:val="00053C8D"/>
    <w:rsid w:val="00054C17"/>
    <w:rsid w:val="00067E42"/>
    <w:rsid w:val="000772FE"/>
    <w:rsid w:val="00077845"/>
    <w:rsid w:val="0008567E"/>
    <w:rsid w:val="00087161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02A78"/>
    <w:rsid w:val="0012204F"/>
    <w:rsid w:val="00127AD5"/>
    <w:rsid w:val="001300A2"/>
    <w:rsid w:val="00150462"/>
    <w:rsid w:val="001543E4"/>
    <w:rsid w:val="00156324"/>
    <w:rsid w:val="00161EDA"/>
    <w:rsid w:val="001630F6"/>
    <w:rsid w:val="00175367"/>
    <w:rsid w:val="00180D03"/>
    <w:rsid w:val="00183199"/>
    <w:rsid w:val="001835E0"/>
    <w:rsid w:val="00193D9A"/>
    <w:rsid w:val="001951E6"/>
    <w:rsid w:val="00196816"/>
    <w:rsid w:val="001A1080"/>
    <w:rsid w:val="001A4E68"/>
    <w:rsid w:val="001B4E4A"/>
    <w:rsid w:val="001C407D"/>
    <w:rsid w:val="001D00CD"/>
    <w:rsid w:val="001D0993"/>
    <w:rsid w:val="001D68F2"/>
    <w:rsid w:val="001D75AE"/>
    <w:rsid w:val="001D7751"/>
    <w:rsid w:val="001E4DD9"/>
    <w:rsid w:val="00210F24"/>
    <w:rsid w:val="00224698"/>
    <w:rsid w:val="002260E9"/>
    <w:rsid w:val="00231493"/>
    <w:rsid w:val="00241056"/>
    <w:rsid w:val="002461E0"/>
    <w:rsid w:val="00250409"/>
    <w:rsid w:val="0025050C"/>
    <w:rsid w:val="00250960"/>
    <w:rsid w:val="00250FA1"/>
    <w:rsid w:val="0027584B"/>
    <w:rsid w:val="00275992"/>
    <w:rsid w:val="002952BB"/>
    <w:rsid w:val="002A6364"/>
    <w:rsid w:val="002B38A2"/>
    <w:rsid w:val="002D74E4"/>
    <w:rsid w:val="002F3A87"/>
    <w:rsid w:val="00300616"/>
    <w:rsid w:val="003069C8"/>
    <w:rsid w:val="00306C2F"/>
    <w:rsid w:val="003134C6"/>
    <w:rsid w:val="003138D9"/>
    <w:rsid w:val="00331859"/>
    <w:rsid w:val="003355BD"/>
    <w:rsid w:val="003400D0"/>
    <w:rsid w:val="00343104"/>
    <w:rsid w:val="003519DF"/>
    <w:rsid w:val="00354C14"/>
    <w:rsid w:val="0035511C"/>
    <w:rsid w:val="00357C81"/>
    <w:rsid w:val="003658C3"/>
    <w:rsid w:val="0036735E"/>
    <w:rsid w:val="00376BD5"/>
    <w:rsid w:val="00382656"/>
    <w:rsid w:val="00384B68"/>
    <w:rsid w:val="00395AD3"/>
    <w:rsid w:val="00395E00"/>
    <w:rsid w:val="003A0DA1"/>
    <w:rsid w:val="003A1E07"/>
    <w:rsid w:val="003A3162"/>
    <w:rsid w:val="003A6B87"/>
    <w:rsid w:val="003B6261"/>
    <w:rsid w:val="003C12F3"/>
    <w:rsid w:val="003C3CE0"/>
    <w:rsid w:val="003C4EDE"/>
    <w:rsid w:val="003C6965"/>
    <w:rsid w:val="003D494F"/>
    <w:rsid w:val="003E0406"/>
    <w:rsid w:val="003E285D"/>
    <w:rsid w:val="003E3875"/>
    <w:rsid w:val="003F6DC2"/>
    <w:rsid w:val="00403682"/>
    <w:rsid w:val="004115A2"/>
    <w:rsid w:val="00413596"/>
    <w:rsid w:val="004138C3"/>
    <w:rsid w:val="00417209"/>
    <w:rsid w:val="0043270A"/>
    <w:rsid w:val="00433295"/>
    <w:rsid w:val="00441C33"/>
    <w:rsid w:val="00443874"/>
    <w:rsid w:val="00446843"/>
    <w:rsid w:val="00450BC1"/>
    <w:rsid w:val="004522BD"/>
    <w:rsid w:val="00454D6E"/>
    <w:rsid w:val="00456A6C"/>
    <w:rsid w:val="00463675"/>
    <w:rsid w:val="00463E43"/>
    <w:rsid w:val="004751DC"/>
    <w:rsid w:val="004767D1"/>
    <w:rsid w:val="00481585"/>
    <w:rsid w:val="0048344C"/>
    <w:rsid w:val="00487F99"/>
    <w:rsid w:val="00493BC0"/>
    <w:rsid w:val="004A3C5D"/>
    <w:rsid w:val="004B1B0E"/>
    <w:rsid w:val="004B45AB"/>
    <w:rsid w:val="004C0C79"/>
    <w:rsid w:val="004C2987"/>
    <w:rsid w:val="004C2C39"/>
    <w:rsid w:val="004C458D"/>
    <w:rsid w:val="004D2557"/>
    <w:rsid w:val="004D4350"/>
    <w:rsid w:val="004D61E5"/>
    <w:rsid w:val="004F28FE"/>
    <w:rsid w:val="00513EDB"/>
    <w:rsid w:val="00525965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60181F"/>
    <w:rsid w:val="006060E0"/>
    <w:rsid w:val="00606624"/>
    <w:rsid w:val="006072D2"/>
    <w:rsid w:val="00610965"/>
    <w:rsid w:val="00614806"/>
    <w:rsid w:val="0063131A"/>
    <w:rsid w:val="006316A7"/>
    <w:rsid w:val="006376A4"/>
    <w:rsid w:val="006417CC"/>
    <w:rsid w:val="006436FB"/>
    <w:rsid w:val="006505DE"/>
    <w:rsid w:val="00665D05"/>
    <w:rsid w:val="00670701"/>
    <w:rsid w:val="00680669"/>
    <w:rsid w:val="006819C9"/>
    <w:rsid w:val="00681B83"/>
    <w:rsid w:val="00683909"/>
    <w:rsid w:val="00690AC8"/>
    <w:rsid w:val="0069348E"/>
    <w:rsid w:val="00697BD8"/>
    <w:rsid w:val="00697EF2"/>
    <w:rsid w:val="006A0CA4"/>
    <w:rsid w:val="006A3717"/>
    <w:rsid w:val="006B105C"/>
    <w:rsid w:val="006B259C"/>
    <w:rsid w:val="006B5EFF"/>
    <w:rsid w:val="006C0AAC"/>
    <w:rsid w:val="006C4DE7"/>
    <w:rsid w:val="006D3B9B"/>
    <w:rsid w:val="006D496D"/>
    <w:rsid w:val="006F1F8E"/>
    <w:rsid w:val="006F78E0"/>
    <w:rsid w:val="0070015D"/>
    <w:rsid w:val="00712448"/>
    <w:rsid w:val="00712E79"/>
    <w:rsid w:val="00720D14"/>
    <w:rsid w:val="0073376D"/>
    <w:rsid w:val="007366E6"/>
    <w:rsid w:val="007372F5"/>
    <w:rsid w:val="00737C37"/>
    <w:rsid w:val="00743B8B"/>
    <w:rsid w:val="007441D7"/>
    <w:rsid w:val="007564BB"/>
    <w:rsid w:val="0075655B"/>
    <w:rsid w:val="007568C2"/>
    <w:rsid w:val="0077186D"/>
    <w:rsid w:val="00784717"/>
    <w:rsid w:val="007862CB"/>
    <w:rsid w:val="007975A2"/>
    <w:rsid w:val="007979D7"/>
    <w:rsid w:val="007A5067"/>
    <w:rsid w:val="007A6991"/>
    <w:rsid w:val="007B0050"/>
    <w:rsid w:val="007B059B"/>
    <w:rsid w:val="007B2C42"/>
    <w:rsid w:val="007C02BF"/>
    <w:rsid w:val="007C1330"/>
    <w:rsid w:val="007C3DD1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50FB"/>
    <w:rsid w:val="0081794E"/>
    <w:rsid w:val="00823E31"/>
    <w:rsid w:val="00824126"/>
    <w:rsid w:val="00835406"/>
    <w:rsid w:val="008359CE"/>
    <w:rsid w:val="00841969"/>
    <w:rsid w:val="00842C16"/>
    <w:rsid w:val="00846C86"/>
    <w:rsid w:val="008550A4"/>
    <w:rsid w:val="00863FD5"/>
    <w:rsid w:val="00866BF9"/>
    <w:rsid w:val="00866EC2"/>
    <w:rsid w:val="008701A6"/>
    <w:rsid w:val="00875AB7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A49"/>
    <w:rsid w:val="008D5C70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3793"/>
    <w:rsid w:val="0096463B"/>
    <w:rsid w:val="00966D05"/>
    <w:rsid w:val="009710B7"/>
    <w:rsid w:val="00973BE4"/>
    <w:rsid w:val="0099015B"/>
    <w:rsid w:val="009915CF"/>
    <w:rsid w:val="009A39DF"/>
    <w:rsid w:val="009A3EDF"/>
    <w:rsid w:val="009A4184"/>
    <w:rsid w:val="009D01E6"/>
    <w:rsid w:val="009D2957"/>
    <w:rsid w:val="009D4F3E"/>
    <w:rsid w:val="009E0E06"/>
    <w:rsid w:val="009E5557"/>
    <w:rsid w:val="009E77CA"/>
    <w:rsid w:val="00A0444D"/>
    <w:rsid w:val="00A11592"/>
    <w:rsid w:val="00A275A5"/>
    <w:rsid w:val="00A37351"/>
    <w:rsid w:val="00A55CDA"/>
    <w:rsid w:val="00A617CA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522C"/>
    <w:rsid w:val="00AC5CF7"/>
    <w:rsid w:val="00AD6251"/>
    <w:rsid w:val="00AF23F8"/>
    <w:rsid w:val="00AF483D"/>
    <w:rsid w:val="00AF4F7B"/>
    <w:rsid w:val="00B104B8"/>
    <w:rsid w:val="00B12845"/>
    <w:rsid w:val="00B25C0C"/>
    <w:rsid w:val="00B26746"/>
    <w:rsid w:val="00B33686"/>
    <w:rsid w:val="00B37A13"/>
    <w:rsid w:val="00B409D0"/>
    <w:rsid w:val="00B45572"/>
    <w:rsid w:val="00B56852"/>
    <w:rsid w:val="00B74C44"/>
    <w:rsid w:val="00B75BD0"/>
    <w:rsid w:val="00B835D0"/>
    <w:rsid w:val="00B864D1"/>
    <w:rsid w:val="00B87F8B"/>
    <w:rsid w:val="00BA16EA"/>
    <w:rsid w:val="00BA300A"/>
    <w:rsid w:val="00BA319B"/>
    <w:rsid w:val="00BC10B4"/>
    <w:rsid w:val="00BC2783"/>
    <w:rsid w:val="00BC581B"/>
    <w:rsid w:val="00BD0164"/>
    <w:rsid w:val="00BD07E7"/>
    <w:rsid w:val="00BD0A6C"/>
    <w:rsid w:val="00BD6EAF"/>
    <w:rsid w:val="00BE43EB"/>
    <w:rsid w:val="00BF0550"/>
    <w:rsid w:val="00BF18B7"/>
    <w:rsid w:val="00BF764A"/>
    <w:rsid w:val="00C15E56"/>
    <w:rsid w:val="00C2434D"/>
    <w:rsid w:val="00C24E20"/>
    <w:rsid w:val="00C2591C"/>
    <w:rsid w:val="00C309C1"/>
    <w:rsid w:val="00C3136E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931FE"/>
    <w:rsid w:val="00CA23CE"/>
    <w:rsid w:val="00CA6171"/>
    <w:rsid w:val="00CA78E1"/>
    <w:rsid w:val="00CB35D4"/>
    <w:rsid w:val="00CB72E2"/>
    <w:rsid w:val="00CC02F1"/>
    <w:rsid w:val="00CD5CF3"/>
    <w:rsid w:val="00CD687B"/>
    <w:rsid w:val="00CE5B6A"/>
    <w:rsid w:val="00CF4C95"/>
    <w:rsid w:val="00D264B6"/>
    <w:rsid w:val="00D26ACD"/>
    <w:rsid w:val="00D33106"/>
    <w:rsid w:val="00D33F99"/>
    <w:rsid w:val="00D40136"/>
    <w:rsid w:val="00D47B8B"/>
    <w:rsid w:val="00D51AFE"/>
    <w:rsid w:val="00D56C2F"/>
    <w:rsid w:val="00D57A7B"/>
    <w:rsid w:val="00D64BAF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E4F93"/>
    <w:rsid w:val="00DE500D"/>
    <w:rsid w:val="00DF54EA"/>
    <w:rsid w:val="00DF5E4C"/>
    <w:rsid w:val="00E00204"/>
    <w:rsid w:val="00E02326"/>
    <w:rsid w:val="00E0680B"/>
    <w:rsid w:val="00E06E6A"/>
    <w:rsid w:val="00E14B00"/>
    <w:rsid w:val="00E17DBC"/>
    <w:rsid w:val="00E34892"/>
    <w:rsid w:val="00E34A5F"/>
    <w:rsid w:val="00E41DD4"/>
    <w:rsid w:val="00E4552A"/>
    <w:rsid w:val="00E50A83"/>
    <w:rsid w:val="00E5741B"/>
    <w:rsid w:val="00E6715F"/>
    <w:rsid w:val="00E71C9A"/>
    <w:rsid w:val="00E74EF5"/>
    <w:rsid w:val="00E8059A"/>
    <w:rsid w:val="00E95986"/>
    <w:rsid w:val="00EA7301"/>
    <w:rsid w:val="00EB1BF1"/>
    <w:rsid w:val="00EB20C6"/>
    <w:rsid w:val="00EB4238"/>
    <w:rsid w:val="00EF2625"/>
    <w:rsid w:val="00EF2B36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9DA"/>
    <w:rsid w:val="00F4263A"/>
    <w:rsid w:val="00F42C74"/>
    <w:rsid w:val="00F51BD5"/>
    <w:rsid w:val="00F526EC"/>
    <w:rsid w:val="00F56119"/>
    <w:rsid w:val="00F5710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80305"/>
    <w:rsid w:val="00F81C60"/>
    <w:rsid w:val="00F8539B"/>
    <w:rsid w:val="00F917FA"/>
    <w:rsid w:val="00F9471E"/>
    <w:rsid w:val="00F96E82"/>
    <w:rsid w:val="00FA6BEC"/>
    <w:rsid w:val="00FB1BBA"/>
    <w:rsid w:val="00FC1A7A"/>
    <w:rsid w:val="00FC28FB"/>
    <w:rsid w:val="00FC2A32"/>
    <w:rsid w:val="00FD048E"/>
    <w:rsid w:val="00FD2617"/>
    <w:rsid w:val="00FD2879"/>
    <w:rsid w:val="00FE53D5"/>
    <w:rsid w:val="00FE5A54"/>
    <w:rsid w:val="00FF289C"/>
    <w:rsid w:val="00F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67A81EE-25FE-4289-BC21-ECEEADBD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5NUHHDQN7SK2-1476151046-47800</_dlc_DocId>
    <_dlc_DocIdUrl xmlns="f166a696-7b5b-4ccd-9f0c-ffde0cceec81">
      <Url>https://ericsson.sharepoint.com/sites/star/_layouts/15/DocIdRedir.aspx?ID=5NUHHDQN7SK2-1476151046-47800</Url>
      <Description>5NUHHDQN7SK2-1476151046-47800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22C885-0DB1-4917-8537-4409DCD57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12</cp:revision>
  <cp:lastPrinted>2002-04-23T16:10:00Z</cp:lastPrinted>
  <dcterms:created xsi:type="dcterms:W3CDTF">2019-08-15T09:09:00Z</dcterms:created>
  <dcterms:modified xsi:type="dcterms:W3CDTF">2019-08-16T17:51:00Z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